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1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2"/>
        <w:gridCol w:w="983"/>
        <w:gridCol w:w="1110"/>
        <w:gridCol w:w="6026"/>
        <w:gridCol w:w="1639"/>
        <w:gridCol w:w="1479"/>
        <w:gridCol w:w="1559"/>
        <w:gridCol w:w="1559"/>
        <w:gridCol w:w="1599"/>
        <w:gridCol w:w="1599"/>
        <w:gridCol w:w="1579"/>
        <w:gridCol w:w="1579"/>
        <w:gridCol w:w="146"/>
      </w:tblGrid>
      <w:tr w:rsidR="005A39D2" w:rsidRPr="00A001B7" w:rsidTr="00A001B7">
        <w:trPr>
          <w:gridAfter w:val="1"/>
          <w:wAfter w:w="11" w:type="dxa"/>
          <w:trHeight w:val="320"/>
        </w:trPr>
        <w:tc>
          <w:tcPr>
            <w:tcW w:w="2909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A39D2">
              <w:rPr>
                <w:rFonts w:ascii="Calibri" w:eastAsia="Times New Roman" w:hAnsi="Calibri" w:cs="Calibri"/>
                <w:noProof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38100</wp:posOffset>
                  </wp:positionV>
                  <wp:extent cx="1092200" cy="1104900"/>
                  <wp:effectExtent l="0" t="0" r="0" b="0"/>
                  <wp:wrapNone/>
                  <wp:docPr id="2" name="Image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8EED37-3FA2-1E49-8D7C-1E4AE3966C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E28EED37-3FA2-1E49-8D7C-1E4AE3966C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444" cy="108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80"/>
            </w:tblGrid>
            <w:tr w:rsidR="005A39D2" w:rsidRPr="005A39D2">
              <w:trPr>
                <w:trHeight w:val="598"/>
                <w:tblCellSpacing w:w="0" w:type="dxa"/>
              </w:trPr>
              <w:tc>
                <w:tcPr>
                  <w:tcW w:w="290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F02599" w:rsidRPr="005A39D2" w:rsidRDefault="00F02599" w:rsidP="00A001B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  <w:p w:rsidR="00F02599" w:rsidRPr="005A39D2" w:rsidRDefault="00F02599" w:rsidP="00A001B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  <w:p w:rsidR="00F02599" w:rsidRPr="005A39D2" w:rsidRDefault="00F02599" w:rsidP="00A001B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  <w:p w:rsidR="00F02599" w:rsidRPr="005A39D2" w:rsidRDefault="00F02599" w:rsidP="00A001B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  <w:tbl>
                  <w:tblPr>
                    <w:tblW w:w="8994" w:type="dxa"/>
                    <w:tblBorders>
                      <w:top w:val="thinThickLargeGap" w:sz="6" w:space="0" w:color="808080"/>
                      <w:left w:val="thinThickLargeGap" w:sz="6" w:space="0" w:color="808080"/>
                      <w:bottom w:val="thinThickLargeGap" w:sz="6" w:space="0" w:color="808080"/>
                      <w:right w:val="thinThickLargeGap" w:sz="6" w:space="0" w:color="808080"/>
                      <w:insideH w:val="thinThickLargeGap" w:sz="6" w:space="0" w:color="808080"/>
                      <w:insideV w:val="thinThickLargeGap" w:sz="6" w:space="0" w:color="808080"/>
                    </w:tblBorders>
                    <w:tblCellMar>
                      <w:left w:w="70" w:type="dxa"/>
                      <w:right w:w="7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90"/>
                    <w:gridCol w:w="5026"/>
                    <w:gridCol w:w="1778"/>
                  </w:tblGrid>
                  <w:tr w:rsidR="005A39D2" w:rsidRPr="005A39D2" w:rsidTr="00202933">
                    <w:tc>
                      <w:tcPr>
                        <w:tcW w:w="8994" w:type="dxa"/>
                        <w:gridSpan w:val="3"/>
                        <w:shd w:val="clear" w:color="auto" w:fill="C0C0C0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DADOS CADASTRAIS DO CURSO</w:t>
                        </w:r>
                      </w:p>
                    </w:tc>
                  </w:tr>
                  <w:tr w:rsidR="005A39D2" w:rsidRPr="005A39D2" w:rsidTr="00202933">
                    <w:trPr>
                      <w:trHeight w:val="173"/>
                    </w:trPr>
                    <w:tc>
                      <w:tcPr>
                        <w:tcW w:w="2190" w:type="dxa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Denominação: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</w:tcPr>
                      <w:p w:rsidR="00F02599" w:rsidRPr="005A39D2" w:rsidRDefault="00F02599" w:rsidP="00F02599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Graduação em Nutrição</w:t>
                        </w:r>
                      </w:p>
                    </w:tc>
                  </w:tr>
                  <w:tr w:rsidR="005A39D2" w:rsidRPr="005A39D2" w:rsidTr="00202933">
                    <w:tc>
                      <w:tcPr>
                        <w:tcW w:w="2190" w:type="dxa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Área: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</w:tcPr>
                      <w:p w:rsidR="00F02599" w:rsidRPr="005A39D2" w:rsidRDefault="00F02599" w:rsidP="00F02599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Ciências da Saúde</w:t>
                        </w:r>
                      </w:p>
                    </w:tc>
                  </w:tr>
                  <w:tr w:rsidR="005A39D2" w:rsidRPr="005A39D2" w:rsidTr="00202933">
                    <w:tc>
                      <w:tcPr>
                        <w:tcW w:w="2190" w:type="dxa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Modalidade: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</w:tcPr>
                      <w:p w:rsidR="00F02599" w:rsidRPr="005A39D2" w:rsidRDefault="00F02599" w:rsidP="00F02599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 xml:space="preserve">Bacharelado </w:t>
                        </w:r>
                      </w:p>
                    </w:tc>
                  </w:tr>
                  <w:tr w:rsidR="005A39D2" w:rsidRPr="005A39D2" w:rsidTr="00202933">
                    <w:tc>
                      <w:tcPr>
                        <w:tcW w:w="2190" w:type="dxa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Titulação: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</w:tcPr>
                      <w:p w:rsidR="00F02599" w:rsidRPr="005A39D2" w:rsidRDefault="00F02599" w:rsidP="00F02599">
                        <w:pPr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</w:pPr>
                        <w:r w:rsidRPr="005A39D2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Bacharel em Nutrição</w:t>
                        </w:r>
                      </w:p>
                    </w:tc>
                  </w:tr>
                  <w:tr w:rsidR="005A39D2" w:rsidRPr="005A39D2" w:rsidTr="00202933">
                    <w:tc>
                      <w:tcPr>
                        <w:tcW w:w="2190" w:type="dxa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Regime acadêmico: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  <w:vAlign w:val="center"/>
                      </w:tcPr>
                      <w:p w:rsidR="00F02599" w:rsidRPr="005A39D2" w:rsidRDefault="00F02599" w:rsidP="00F02599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Seriado semestral</w:t>
                        </w:r>
                      </w:p>
                    </w:tc>
                  </w:tr>
                  <w:tr w:rsidR="005A39D2" w:rsidRPr="005A39D2" w:rsidTr="00202933">
                    <w:trPr>
                      <w:cantSplit/>
                      <w:trHeight w:val="413"/>
                    </w:trPr>
                    <w:tc>
                      <w:tcPr>
                        <w:tcW w:w="2190" w:type="dxa"/>
                        <w:vMerge w:val="restart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Duração:</w:t>
                        </w:r>
                      </w:p>
                    </w:tc>
                    <w:tc>
                      <w:tcPr>
                        <w:tcW w:w="5026" w:type="dxa"/>
                        <w:vAlign w:val="center"/>
                      </w:tcPr>
                      <w:p w:rsidR="00F02599" w:rsidRPr="005A39D2" w:rsidRDefault="00F02599" w:rsidP="00F02599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Tempo mínimo de integralização</w:t>
                        </w:r>
                      </w:p>
                    </w:tc>
                    <w:tc>
                      <w:tcPr>
                        <w:tcW w:w="1778" w:type="dxa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8 semestres</w:t>
                        </w:r>
                      </w:p>
                    </w:tc>
                  </w:tr>
                  <w:tr w:rsidR="005A39D2" w:rsidRPr="005A39D2" w:rsidTr="00202933">
                    <w:trPr>
                      <w:cantSplit/>
                      <w:trHeight w:val="412"/>
                    </w:trPr>
                    <w:tc>
                      <w:tcPr>
                        <w:tcW w:w="2190" w:type="dxa"/>
                        <w:vMerge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026" w:type="dxa"/>
                        <w:vAlign w:val="center"/>
                      </w:tcPr>
                      <w:p w:rsidR="00F02599" w:rsidRPr="005A39D2" w:rsidRDefault="00F02599" w:rsidP="00F02599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Tempo máximo de integralização</w:t>
                        </w:r>
                      </w:p>
                    </w:tc>
                    <w:tc>
                      <w:tcPr>
                        <w:tcW w:w="1778" w:type="dxa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16 semestres</w:t>
                        </w:r>
                      </w:p>
                    </w:tc>
                  </w:tr>
                  <w:tr w:rsidR="005A39D2" w:rsidRPr="005A39D2" w:rsidTr="00202933">
                    <w:tc>
                      <w:tcPr>
                        <w:tcW w:w="2190" w:type="dxa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Turnos de oferta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Matutino e Noturno</w:t>
                        </w:r>
                      </w:p>
                    </w:tc>
                  </w:tr>
                  <w:tr w:rsidR="005A39D2" w:rsidRPr="005A39D2" w:rsidTr="00202933">
                    <w:trPr>
                      <w:trHeight w:val="172"/>
                    </w:trPr>
                    <w:tc>
                      <w:tcPr>
                        <w:tcW w:w="2190" w:type="dxa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Carga horária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color w:val="000000" w:themeColor="text1"/>
                            <w:sz w:val="22"/>
                          </w:rPr>
                          <w:t>3200 horas</w:t>
                        </w:r>
                      </w:p>
                    </w:tc>
                  </w:tr>
                  <w:tr w:rsidR="005A39D2" w:rsidRPr="005A39D2" w:rsidTr="00202933">
                    <w:trPr>
                      <w:cantSplit/>
                      <w:trHeight w:val="135"/>
                    </w:trPr>
                    <w:tc>
                      <w:tcPr>
                        <w:tcW w:w="2190" w:type="dxa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Campus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  <w:vAlign w:val="center"/>
                      </w:tcPr>
                      <w:p w:rsidR="00F02599" w:rsidRPr="005A39D2" w:rsidRDefault="00F02599" w:rsidP="00F02599">
                        <w:pPr>
                          <w:pStyle w:val="Default"/>
                          <w:spacing w:before="0" w:line="360" w:lineRule="auto"/>
                          <w:contextualSpacing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5A39D2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>Avenida Perimetral s/n, Centro, Novo Gama - GO, CEP 72.860-151.</w:t>
                        </w:r>
                      </w:p>
                    </w:tc>
                  </w:tr>
                  <w:tr w:rsidR="005A39D2" w:rsidRPr="005A39D2" w:rsidTr="00202933">
                    <w:tc>
                      <w:tcPr>
                        <w:tcW w:w="2190" w:type="dxa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Portaria de autorização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bCs/>
                            <w:color w:val="000000" w:themeColor="text1"/>
                            <w:sz w:val="22"/>
                          </w:rPr>
                          <w:t>Em andamento</w:t>
                        </w:r>
                      </w:p>
                    </w:tc>
                  </w:tr>
                  <w:tr w:rsidR="005A39D2" w:rsidRPr="005A39D2" w:rsidTr="00202933">
                    <w:trPr>
                      <w:trHeight w:val="340"/>
                    </w:trPr>
                    <w:tc>
                      <w:tcPr>
                        <w:tcW w:w="2190" w:type="dxa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Coordenação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</w:tcPr>
                      <w:p w:rsidR="00F02599" w:rsidRPr="005A39D2" w:rsidRDefault="00F02599" w:rsidP="00F02599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A39D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MSc. Carolina de Oliveira Vogado</w:t>
                        </w:r>
                      </w:p>
                    </w:tc>
                  </w:tr>
                  <w:tr w:rsidR="005A39D2" w:rsidRPr="005A39D2" w:rsidTr="00202933">
                    <w:trPr>
                      <w:trHeight w:val="172"/>
                    </w:trPr>
                    <w:tc>
                      <w:tcPr>
                        <w:tcW w:w="2190" w:type="dxa"/>
                        <w:vAlign w:val="center"/>
                      </w:tcPr>
                      <w:p w:rsidR="00F02599" w:rsidRPr="005A39D2" w:rsidRDefault="00F02599" w:rsidP="00F0259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5A39D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</w:rPr>
                          <w:t>Contato</w:t>
                        </w:r>
                      </w:p>
                    </w:tc>
                    <w:tc>
                      <w:tcPr>
                        <w:tcW w:w="6804" w:type="dxa"/>
                        <w:gridSpan w:val="2"/>
                      </w:tcPr>
                      <w:p w:rsidR="00F02599" w:rsidRPr="005A39D2" w:rsidRDefault="00F02599" w:rsidP="00F02599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F02599" w:rsidRPr="005A39D2" w:rsidRDefault="00F02599" w:rsidP="00A001B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  <w:p w:rsidR="00A001B7" w:rsidRPr="00A001B7" w:rsidRDefault="00A001B7" w:rsidP="005A39D2">
                  <w:pP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</w:tc>
            </w:tr>
            <w:tr w:rsidR="005A39D2" w:rsidRPr="00A001B7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01B7" w:rsidRPr="00A001B7" w:rsidRDefault="00A001B7" w:rsidP="00A001B7">
                  <w:pP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</w:tc>
            </w:tr>
          </w:tbl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5A39D2" w:rsidRPr="00A001B7" w:rsidTr="00A001B7">
        <w:trPr>
          <w:trHeight w:val="320"/>
        </w:trPr>
        <w:tc>
          <w:tcPr>
            <w:tcW w:w="2909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A001B7" w:rsidTr="00A001B7">
        <w:trPr>
          <w:trHeight w:val="320"/>
        </w:trPr>
        <w:tc>
          <w:tcPr>
            <w:tcW w:w="2909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A001B7" w:rsidTr="00A001B7">
        <w:trPr>
          <w:trHeight w:val="320"/>
        </w:trPr>
        <w:tc>
          <w:tcPr>
            <w:tcW w:w="2909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A001B7" w:rsidTr="00A001B7">
        <w:trPr>
          <w:trHeight w:val="320"/>
        </w:trPr>
        <w:tc>
          <w:tcPr>
            <w:tcW w:w="2909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A001B7" w:rsidTr="00A001B7">
        <w:trPr>
          <w:trHeight w:val="340"/>
        </w:trPr>
        <w:tc>
          <w:tcPr>
            <w:tcW w:w="2909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A001B7" w:rsidTr="00A001B7">
        <w:trPr>
          <w:trHeight w:val="480"/>
        </w:trPr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MATRIZ CURRICULAR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85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 xml:space="preserve">RESUMO DE CARGA HORÁRIA 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60"/>
        </w:trPr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PRIMEIRO PERÍODO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UNIDADE CURRICULAR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1º Semestre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2º Semestre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3º Semestre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4º Semestre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5º Semestre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6º Semestre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7º Semestre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8º Semestre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1040"/>
        </w:trPr>
        <w:tc>
          <w:tcPr>
            <w:tcW w:w="8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Carga Horária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Carga Horária Semestral (h) sem estágio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440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400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400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400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360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300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Carga Horária Semestral de Estágio (h)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220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440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A001B7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Anatomia humana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120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 xml:space="preserve">Carga horária total das UCs </w:t>
            </w:r>
          </w:p>
        </w:tc>
        <w:tc>
          <w:tcPr>
            <w:tcW w:w="12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2460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A001B7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Citologia e histologia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Carga horária de Estágio Supervisionado Obrigatório (20%)</w:t>
            </w:r>
          </w:p>
        </w:tc>
        <w:tc>
          <w:tcPr>
            <w:tcW w:w="12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660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A001B7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Introdução à Nutrição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ACs (2,5%)</w:t>
            </w:r>
          </w:p>
        </w:tc>
        <w:tc>
          <w:tcPr>
            <w:tcW w:w="12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A001B7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Matemática aplica à saúde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Extensão (10%)</w:t>
            </w:r>
          </w:p>
        </w:tc>
        <w:tc>
          <w:tcPr>
            <w:tcW w:w="12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#REF!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A001B7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Métodos científicos de pesquisa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Carga horátia Atividade Prática (34%)</w:t>
            </w:r>
          </w:p>
        </w:tc>
        <w:tc>
          <w:tcPr>
            <w:tcW w:w="12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#REF!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A001B7" w:rsidTr="00A001B7">
        <w:trPr>
          <w:trHeight w:val="36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Português, leitura e produção de texto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Carga Horária Total do Curso (h)</w:t>
            </w:r>
          </w:p>
        </w:tc>
        <w:tc>
          <w:tcPr>
            <w:tcW w:w="12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3200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6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Tecnologia da informação e comunicação em saúde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CARGA TOTAL DO PRIMEIRO SEMESTRE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440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SEGUNDO PERÍODO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5"/>
        </w:trPr>
        <w:tc>
          <w:tcPr>
            <w:tcW w:w="8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Carga Horária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10"/>
        </w:trPr>
        <w:tc>
          <w:tcPr>
            <w:tcW w:w="8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Bromatologia e tecnologia de alimentos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Língua Brasileira de Sinais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Fisiologia humana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Bioquímica celular e metabólica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Ética e bioética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Parasitologia e Microbiologia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CARGA TOTAL DO SEGUNDO PERÍODO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TERCEIRO PERÍODO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5"/>
        </w:trPr>
        <w:tc>
          <w:tcPr>
            <w:tcW w:w="8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Carga Horária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10"/>
        </w:trPr>
        <w:tc>
          <w:tcPr>
            <w:tcW w:w="8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Higiene dos alimentos e segurança alimentar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Epidemiologia e saúde coletiva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Genética e embriologia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Saúde pública e ambiental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8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Promoção dos direitos humanos e valorização das diversidades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Imunopatologia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CARGA TOTAL DO TERCEIRO PERÍODO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5"/>
        </w:trPr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QUARTO PERÍODO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Carga Horária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10"/>
        </w:trPr>
        <w:tc>
          <w:tcPr>
            <w:tcW w:w="8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Avaliação nutricional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Gestão e empreendedorismo em saúde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Optativa 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Nutrição e Dietética Materno infantil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Educação alimentar e nutricional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Fisiopatologia e diagnóstico nutricional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CARGA TOTAL DO QUARTO PERÍODO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5"/>
        </w:trPr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QUINTO PERÍODO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Carga Horária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Nutrição e comportamento alimentar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lastRenderedPageBreak/>
              <w:t>Nutrição enteral e parenteral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Patologia da Nutrição e Dietoterapia 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Fisiopatologia e doenças crônicas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Técnica Dietética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Nutrição e Dietética do Adulto e do Idoso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CARGA TOTAL DO QUINTO PERÍODO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360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5"/>
        </w:trPr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SEXTO PERÍODO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Carga Horária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Administração e Planejamento em UAN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Patologia da Nutrição e Dietoterapia II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Nutrição no esporte e no exercício físico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Optativa II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Práticas em intervenção à comunidade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CARGA TOTAL DO SEXTO PERÍODO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300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5"/>
        </w:trPr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SÉTIMO PERÍODO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Carga Horária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Tópicos especiais em nutrição 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ESO I- Nutrição social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220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 xml:space="preserve">TCC 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CARGA TOTAL DO SÉTIMO PERÍODO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300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5"/>
        </w:trPr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OITAVO PERÍODO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Carga Horária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Tópicos especiais em nutrição II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ESO II- Nutrição clínica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220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ESO III- Unidade de alimentação e nutrição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220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TCC II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4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CARGA TOTAL DO OITAVO PERÍODO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520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001B7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A39D2" w:rsidRPr="005A39D2" w:rsidTr="00A001B7">
        <w:trPr>
          <w:trHeight w:val="320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01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1B7" w:rsidRPr="00A001B7" w:rsidRDefault="00A001B7" w:rsidP="00A001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:rsidR="00A001B7" w:rsidRPr="00A001B7" w:rsidRDefault="00A001B7" w:rsidP="00A001B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:rsidR="00A001B7" w:rsidRPr="005A39D2" w:rsidRDefault="00A001B7">
      <w:pPr>
        <w:rPr>
          <w:color w:val="000000" w:themeColor="text1"/>
        </w:rPr>
      </w:pPr>
    </w:p>
    <w:sectPr w:rsidR="00A001B7" w:rsidRPr="005A3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B7"/>
    <w:rsid w:val="005A39D2"/>
    <w:rsid w:val="00A001B7"/>
    <w:rsid w:val="00F0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D45C"/>
  <w15:chartTrackingRefBased/>
  <w15:docId w15:val="{C5F6364E-41BF-9442-8397-07B57FA2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001B7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001B7"/>
    <w:rPr>
      <w:color w:val="954F72"/>
      <w:u w:val="single"/>
    </w:rPr>
  </w:style>
  <w:style w:type="paragraph" w:customStyle="1" w:styleId="msonormal0">
    <w:name w:val="msonormal"/>
    <w:basedOn w:val="Normal"/>
    <w:rsid w:val="00A001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3">
    <w:name w:val="xl63"/>
    <w:basedOn w:val="Normal"/>
    <w:rsid w:val="00A001B7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64">
    <w:name w:val="xl64"/>
    <w:basedOn w:val="Normal"/>
    <w:rsid w:val="00A001B7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65">
    <w:name w:val="xl65"/>
    <w:basedOn w:val="Normal"/>
    <w:rsid w:val="00A001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66">
    <w:name w:val="xl66"/>
    <w:basedOn w:val="Normal"/>
    <w:rsid w:val="00A001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67">
    <w:name w:val="xl67"/>
    <w:basedOn w:val="Normal"/>
    <w:rsid w:val="00A00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68">
    <w:name w:val="xl68"/>
    <w:basedOn w:val="Normal"/>
    <w:rsid w:val="00A001B7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69">
    <w:name w:val="xl69"/>
    <w:basedOn w:val="Normal"/>
    <w:rsid w:val="00A00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70">
    <w:name w:val="xl70"/>
    <w:basedOn w:val="Normal"/>
    <w:rsid w:val="00A00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customStyle="1" w:styleId="xl71">
    <w:name w:val="xl71"/>
    <w:basedOn w:val="Normal"/>
    <w:rsid w:val="00A00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72">
    <w:name w:val="xl72"/>
    <w:basedOn w:val="Normal"/>
    <w:rsid w:val="00A00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73">
    <w:name w:val="xl73"/>
    <w:basedOn w:val="Normal"/>
    <w:rsid w:val="00A00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74">
    <w:name w:val="xl74"/>
    <w:basedOn w:val="Normal"/>
    <w:rsid w:val="00A00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kern w:val="0"/>
      <w:lang w:eastAsia="pt-BR"/>
      <w14:ligatures w14:val="none"/>
    </w:rPr>
  </w:style>
  <w:style w:type="paragraph" w:customStyle="1" w:styleId="xl75">
    <w:name w:val="xl75"/>
    <w:basedOn w:val="Normal"/>
    <w:rsid w:val="00A00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kern w:val="0"/>
      <w:lang w:eastAsia="pt-BR"/>
      <w14:ligatures w14:val="none"/>
    </w:rPr>
  </w:style>
  <w:style w:type="paragraph" w:customStyle="1" w:styleId="xl76">
    <w:name w:val="xl76"/>
    <w:basedOn w:val="Normal"/>
    <w:rsid w:val="00A00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customStyle="1" w:styleId="xl77">
    <w:name w:val="xl77"/>
    <w:basedOn w:val="Normal"/>
    <w:rsid w:val="00A001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52"/>
      <w:szCs w:val="52"/>
      <w:lang w:eastAsia="pt-BR"/>
      <w14:ligatures w14:val="none"/>
    </w:rPr>
  </w:style>
  <w:style w:type="paragraph" w:customStyle="1" w:styleId="xl78">
    <w:name w:val="xl78"/>
    <w:basedOn w:val="Normal"/>
    <w:rsid w:val="00A00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customStyle="1" w:styleId="xl79">
    <w:name w:val="xl79"/>
    <w:basedOn w:val="Normal"/>
    <w:rsid w:val="00A00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customStyle="1" w:styleId="Default">
    <w:name w:val="Default"/>
    <w:rsid w:val="00F0259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888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2025-04-15T14:13:00Z</dcterms:created>
  <dcterms:modified xsi:type="dcterms:W3CDTF">2025-04-15T14:16:00Z</dcterms:modified>
</cp:coreProperties>
</file>